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FA44" w14:textId="77777777" w:rsidR="006424E0" w:rsidRDefault="0041694F">
      <w:pPr>
        <w:spacing w:after="360" w:line="300" w:lineRule="auto"/>
        <w:jc w:val="center"/>
        <w:rPr>
          <w:rFonts w:ascii="Times New Roman" w:hAnsi="Times New Roman" w:cs="Times New Roman"/>
          <w:b/>
          <w:bCs/>
          <w:smallCaps/>
          <w:sz w:val="36"/>
          <w:szCs w:val="36"/>
        </w:rPr>
      </w:pPr>
      <w:r>
        <w:rPr>
          <w:rFonts w:ascii="Times New Roman" w:hAnsi="Times New Roman" w:cs="Times New Roman"/>
          <w:b/>
          <w:bCs/>
          <w:smallCaps/>
          <w:sz w:val="36"/>
          <w:szCs w:val="36"/>
        </w:rPr>
        <w:t>Estudo Técnico Preliminar</w:t>
      </w:r>
    </w:p>
    <w:p w14:paraId="3136D054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1. Objeto:</w:t>
      </w:r>
    </w:p>
    <w:p w14:paraId="1EE30740" w14:textId="57AA2FE4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Contratação de empresa para fornecimento parcelado de combustíveis (gasolina comum, etanol hidratado combustível ou álcool etílico hidratado, óleo diesel comum e óleo diesel S-10) aos veículos da frota do Serviço Autônomo de Água e Esgoto de Ipuã, bem como para a manutenção do funcionamento de seu grupo de maquinários e ferramentas, tais quais tratores, retroescavadeiras, geradores e instrumentos utilizados no manejo de vegetação de modo geral.</w:t>
      </w:r>
    </w:p>
    <w:p w14:paraId="36FC1E43" w14:textId="4CA69528" w:rsidR="00B85164" w:rsidRPr="00B85164" w:rsidRDefault="00B85164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PAC 2024: </w:t>
      </w:r>
      <w:r>
        <w:rPr>
          <w:rFonts w:ascii="Times New Roman" w:hAnsi="Times New Roman" w:cs="Times New Roman"/>
          <w:sz w:val="24"/>
          <w:szCs w:val="24"/>
        </w:rPr>
        <w:t xml:space="preserve">item 01 </w:t>
      </w:r>
      <w:r w:rsidR="00C11AE1">
        <w:rPr>
          <w:rFonts w:ascii="Times New Roman" w:hAnsi="Times New Roman" w:cs="Times New Roman"/>
          <w:sz w:val="24"/>
          <w:szCs w:val="24"/>
        </w:rPr>
        <w:t>do Serviço Autônomo de Água e Esgoto de Ipuã.</w:t>
      </w:r>
    </w:p>
    <w:p w14:paraId="0699E8D6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2. Identificação da Unidade Solicitante:</w:t>
      </w:r>
    </w:p>
    <w:p w14:paraId="59861143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Requisitante: Setor Operacional do Serviço Autônomo de Água e Esgoto de Ipuã.</w:t>
      </w:r>
    </w:p>
    <w:p w14:paraId="07512809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Responsável: Rafael Henrique Coimbra.</w:t>
      </w:r>
    </w:p>
    <w:p w14:paraId="4F799BF0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3. Previsão de recebimento do objeto:</w:t>
      </w:r>
    </w:p>
    <w:p w14:paraId="076028A6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fornecimento dos combustíveis está previsto para iniciar em Fevereiro de 2024, estendendo-se continuamente até 31 de Janeiro de 2025.</w:t>
      </w:r>
    </w:p>
    <w:p w14:paraId="0F040F58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4. Previsão de recursos orçamentários:</w:t>
      </w:r>
    </w:p>
    <w:p w14:paraId="29CD6ECC" w14:textId="77777777" w:rsidR="006424E0" w:rsidRDefault="0041694F">
      <w:pPr>
        <w:pStyle w:val="Cabealho"/>
        <w:tabs>
          <w:tab w:val="left" w:pos="2464"/>
          <w:tab w:val="center" w:pos="3994"/>
          <w:tab w:val="right" w:pos="8413"/>
        </w:tabs>
        <w:spacing w:before="240" w:after="240" w:line="300" w:lineRule="auto"/>
        <w:ind w:left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Ficha 20 – 17 512 9028 2033 0000 – 3. 3. 90. 30. 00 – 110.000 0.04.00</w:t>
      </w:r>
    </w:p>
    <w:p w14:paraId="49205B0E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5. Visão Geral:</w:t>
      </w:r>
    </w:p>
    <w:p w14:paraId="795204D8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 Estudo visa embasar a contratação de empresa para fornecimento parcelado de combustíveis (gasolina comum, etanol hidratado combustível ou álcool etílico hidratado, óleo diesel comum e óleo diesel S-10) aos veículos da frota do Serviço Autônomo de Água e Esgoto de Ipuã, bem como para a manutenção do funcionamento de seu grupo de maquinários e ferramentas, tais quais tratores, retroescavadeiras, geradores e instrumentos utilizados no manejo de vegetação de modo geral.</w:t>
      </w:r>
    </w:p>
    <w:p w14:paraId="5A90CDB9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6. Descrição da Necessidade da Contratação (fundamento: inciso I do art. 18 da Lei n° 14.133/2021):</w:t>
      </w:r>
    </w:p>
    <w:p w14:paraId="00312AC5" w14:textId="77777777" w:rsidR="006424E0" w:rsidRDefault="0041694F">
      <w:pPr>
        <w:spacing w:after="240" w:line="300" w:lineRule="auto"/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Fornecimento necessário para o abastecimento da frota de veículos do Serviço Autônomo de Água e Esgoto de Ipuã, a fim de viabilizar o transporte de servidores, a execução de atividades intrínsecas à Autarquia (atividades finalísticas 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instrumentais), bem como para a manutenção do funcionamento de seu grupo de maquinários e ferramentas, tal qual tratores, retroescavadeiras, geradores e instrumentos utilizados no manejo de vegetação de modo geral.</w:t>
      </w:r>
    </w:p>
    <w:p w14:paraId="79428501" w14:textId="0655FF18" w:rsidR="006424E0" w:rsidRDefault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7</w:t>
      </w:r>
      <w:r w:rsidR="0041694F">
        <w:rPr>
          <w:rFonts w:ascii="Times New Roman" w:hAnsi="Times New Roman" w:cs="Times New Roman"/>
          <w:b/>
          <w:bCs/>
          <w:smallCaps/>
          <w:sz w:val="24"/>
          <w:szCs w:val="24"/>
        </w:rPr>
        <w:t>. Requisitos necessários para a contratação (fundamento: inciso III do art. 18 da Lei n° 14.133/2021)</w:t>
      </w:r>
    </w:p>
    <w:p w14:paraId="07F57579" w14:textId="15210B0B" w:rsidR="006424E0" w:rsidRDefault="00BF5644">
      <w:pPr>
        <w:spacing w:before="240" w:after="240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mallCaps/>
        </w:rPr>
        <w:t>7</w:t>
      </w:r>
      <w:r w:rsidR="0041694F">
        <w:rPr>
          <w:rFonts w:ascii="Times New Roman" w:eastAsia="Times New Roman" w:hAnsi="Times New Roman" w:cs="Times New Roman"/>
          <w:b/>
          <w:bCs/>
          <w:smallCaps/>
        </w:rPr>
        <w:t xml:space="preserve">.1. </w:t>
      </w:r>
      <w:r w:rsidR="0041694F">
        <w:rPr>
          <w:rFonts w:ascii="Times New Roman" w:eastAsia="Times New Roman" w:hAnsi="Times New Roman" w:cs="Times New Roman"/>
        </w:rPr>
        <w:t xml:space="preserve">Perímetro </w:t>
      </w:r>
    </w:p>
    <w:p w14:paraId="6EA8596D" w14:textId="42E39CE3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>.1.1.</w:t>
      </w:r>
      <w:r w:rsidR="0041694F">
        <w:rPr>
          <w:rFonts w:ascii="Times New Roman" w:eastAsia="Times New Roman" w:hAnsi="Times New Roman" w:cs="Times New Roman"/>
        </w:rPr>
        <w:t xml:space="preserve"> O fornecimento será prestado no posto de abastecimento da </w:t>
      </w:r>
      <w:r w:rsidR="0041694F">
        <w:rPr>
          <w:rFonts w:ascii="Times New Roman" w:eastAsia="Times New Roman" w:hAnsi="Times New Roman" w:cs="Times New Roman"/>
          <w:smallCaps/>
        </w:rPr>
        <w:t>contratada</w:t>
      </w:r>
      <w:r w:rsidR="0041694F">
        <w:rPr>
          <w:rFonts w:ascii="Times New Roman" w:eastAsia="Times New Roman" w:hAnsi="Times New Roman" w:cs="Times New Roman"/>
        </w:rPr>
        <w:t xml:space="preserve">, obrigatoriamente, com sede no perímetro urbano do município de Ipuã – SP, incluso o Distrito Capelinha. Desta forma, só poderão participar do certame empresas que atendam esse requisito. </w:t>
      </w:r>
    </w:p>
    <w:p w14:paraId="4B7BACD3" w14:textId="61793514" w:rsidR="006424E0" w:rsidRDefault="00BF5644">
      <w:pPr>
        <w:spacing w:before="240" w:after="240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>.2.</w:t>
      </w:r>
      <w:r w:rsidR="0041694F">
        <w:rPr>
          <w:rFonts w:ascii="Times New Roman" w:eastAsia="Times New Roman" w:hAnsi="Times New Roman" w:cs="Times New Roman"/>
        </w:rPr>
        <w:t xml:space="preserve"> A </w:t>
      </w:r>
      <w:r w:rsidR="0041694F">
        <w:rPr>
          <w:rFonts w:ascii="Times New Roman" w:eastAsia="Times New Roman" w:hAnsi="Times New Roman" w:cs="Times New Roman"/>
          <w:smallCaps/>
        </w:rPr>
        <w:t xml:space="preserve">contratada </w:t>
      </w:r>
      <w:r w:rsidR="0041694F">
        <w:rPr>
          <w:rFonts w:ascii="Times New Roman" w:eastAsia="Times New Roman" w:hAnsi="Times New Roman" w:cs="Times New Roman"/>
        </w:rPr>
        <w:t>deverá:</w:t>
      </w:r>
    </w:p>
    <w:p w14:paraId="62A1E8CD" w14:textId="5A4B845B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>.2.1.</w:t>
      </w:r>
      <w:r w:rsidR="0041694F">
        <w:rPr>
          <w:rFonts w:ascii="Times New Roman" w:eastAsia="Times New Roman" w:hAnsi="Times New Roman" w:cs="Times New Roman"/>
        </w:rPr>
        <w:t xml:space="preserve"> abastecer com os combustíveis (gasolina comum, etanol hidratado combustível ou álcool etílico hidratado, óleo diesel comum e óleo diesel S-10) os veículos autorizados, mediante a presença e assinatura de pessoa credenciada pela </w:t>
      </w:r>
      <w:r w:rsidR="0041694F">
        <w:rPr>
          <w:rFonts w:ascii="Times New Roman" w:eastAsia="Times New Roman" w:hAnsi="Times New Roman" w:cs="Times New Roman"/>
          <w:smallCaps/>
        </w:rPr>
        <w:t>contratante</w:t>
      </w:r>
      <w:r w:rsidR="0041694F">
        <w:rPr>
          <w:rFonts w:ascii="Times New Roman" w:eastAsia="Times New Roman" w:hAnsi="Times New Roman" w:cs="Times New Roman"/>
        </w:rPr>
        <w:t>, com apresentação de documento que contenha no mínimo:</w:t>
      </w:r>
    </w:p>
    <w:p w14:paraId="786CEB9E" w14:textId="77777777" w:rsidR="006424E0" w:rsidRDefault="0041694F">
      <w:pPr>
        <w:pStyle w:val="PargrafodaLista"/>
        <w:widowControl w:val="0"/>
        <w:numPr>
          <w:ilvl w:val="0"/>
          <w:numId w:val="1"/>
        </w:numPr>
        <w:suppressAutoHyphens/>
        <w:spacing w:before="240" w:after="240" w:line="240" w:lineRule="auto"/>
        <w:ind w:left="177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indicação do motorista;</w:t>
      </w:r>
    </w:p>
    <w:p w14:paraId="059802DD" w14:textId="77777777" w:rsidR="006424E0" w:rsidRDefault="0041694F">
      <w:pPr>
        <w:pStyle w:val="PargrafodaLista"/>
        <w:widowControl w:val="0"/>
        <w:numPr>
          <w:ilvl w:val="0"/>
          <w:numId w:val="1"/>
        </w:numPr>
        <w:suppressAutoHyphens/>
        <w:spacing w:before="240" w:after="240" w:line="240" w:lineRule="auto"/>
        <w:ind w:left="177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e hora do abastecimento;</w:t>
      </w:r>
    </w:p>
    <w:p w14:paraId="33B29281" w14:textId="77777777" w:rsidR="006424E0" w:rsidRDefault="0041694F">
      <w:pPr>
        <w:pStyle w:val="PargrafodaLista"/>
        <w:widowControl w:val="0"/>
        <w:numPr>
          <w:ilvl w:val="0"/>
          <w:numId w:val="1"/>
        </w:numPr>
        <w:suppressAutoHyphens/>
        <w:spacing w:before="240" w:after="240" w:line="240" w:lineRule="auto"/>
        <w:ind w:left="177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quantidade de combustível abastecida;</w:t>
      </w:r>
    </w:p>
    <w:p w14:paraId="64AB3DDF" w14:textId="77777777" w:rsidR="006424E0" w:rsidRDefault="0041694F">
      <w:pPr>
        <w:pStyle w:val="PargrafodaLista"/>
        <w:widowControl w:val="0"/>
        <w:numPr>
          <w:ilvl w:val="0"/>
          <w:numId w:val="1"/>
        </w:numPr>
        <w:suppressAutoHyphens/>
        <w:spacing w:before="240" w:after="240" w:line="240" w:lineRule="auto"/>
        <w:ind w:left="177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indicação no odômetro da quantidade de quilômetros rodada pelo veículo no ato de abastecimento</w:t>
      </w:r>
    </w:p>
    <w:p w14:paraId="18717A24" w14:textId="0844DE92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>.2.2.</w:t>
      </w:r>
      <w:r w:rsidR="0041694F">
        <w:rPr>
          <w:rFonts w:ascii="Times New Roman" w:eastAsia="Times New Roman" w:hAnsi="Times New Roman" w:cs="Times New Roman"/>
        </w:rPr>
        <w:t xml:space="preserve"> consentir, durante a execução do contrato, que seja realizada fiscalização por intermédio de servidor(es) indicados pela </w:t>
      </w:r>
      <w:r w:rsidR="0041694F">
        <w:rPr>
          <w:rFonts w:ascii="Times New Roman" w:eastAsia="Times New Roman" w:hAnsi="Times New Roman" w:cs="Times New Roman"/>
          <w:smallCaps/>
        </w:rPr>
        <w:t>contratante</w:t>
      </w:r>
      <w:r w:rsidR="0041694F">
        <w:rPr>
          <w:rFonts w:ascii="Times New Roman" w:eastAsia="Times New Roman" w:hAnsi="Times New Roman" w:cs="Times New Roman"/>
        </w:rPr>
        <w:t>, atentando-se para as observações, solicitações e decisões do fiscal, desde que justificadas, não ficando, contudo, eximida de sua total responsabilidade sobre o fornecimento prestado;</w:t>
      </w:r>
    </w:p>
    <w:p w14:paraId="546780A8" w14:textId="13836A64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.2.3. </w:t>
      </w:r>
      <w:r w:rsidR="0041694F">
        <w:rPr>
          <w:rFonts w:ascii="Times New Roman" w:eastAsia="Times New Roman" w:hAnsi="Times New Roman" w:cs="Times New Roman"/>
        </w:rPr>
        <w:t xml:space="preserve">comunicar imediatamente à </w:t>
      </w:r>
      <w:r w:rsidR="0041694F">
        <w:rPr>
          <w:rFonts w:ascii="Times New Roman" w:eastAsia="Times New Roman" w:hAnsi="Times New Roman" w:cs="Times New Roman"/>
          <w:smallCaps/>
        </w:rPr>
        <w:t>contratante</w:t>
      </w:r>
      <w:r w:rsidR="0041694F">
        <w:rPr>
          <w:rFonts w:ascii="Times New Roman" w:eastAsia="Times New Roman" w:hAnsi="Times New Roman" w:cs="Times New Roman"/>
        </w:rPr>
        <w:t>, por escrito, a ocorrência de qualquer fato impeditivo ou relevante à execução do contrato sem prejuízo de prévia comunicação verbal dos fatos, caso a situação exija imediata providência por parte daquela;</w:t>
      </w:r>
    </w:p>
    <w:p w14:paraId="21BF951C" w14:textId="7FD50449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.2.4. </w:t>
      </w:r>
      <w:r w:rsidR="0041694F">
        <w:rPr>
          <w:rFonts w:ascii="Times New Roman" w:eastAsia="Times New Roman" w:hAnsi="Times New Roman" w:cs="Times New Roman"/>
        </w:rPr>
        <w:t>cumprir, durante a execução do contrato, todas as leis e posturas federais, estaduais e municipais pertinentes e vigentes, sendo a única responsável por prejuízos decorrentes de infrações a que houver dado causa;</w:t>
      </w:r>
    </w:p>
    <w:p w14:paraId="4DC8121C" w14:textId="1EEB3C2A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.2.5. </w:t>
      </w:r>
      <w:r w:rsidR="0041694F">
        <w:rPr>
          <w:rFonts w:ascii="Times New Roman" w:eastAsia="Times New Roman" w:hAnsi="Times New Roman" w:cs="Times New Roman"/>
        </w:rPr>
        <w:t xml:space="preserve">manter durante toda a execução do contrato as condições de habilitação e qualificação exigidas na licitação, comprovando-as, a qualquer tempo, mediante solicitação da </w:t>
      </w:r>
      <w:r w:rsidR="0041694F">
        <w:rPr>
          <w:rFonts w:ascii="Times New Roman" w:eastAsia="Times New Roman" w:hAnsi="Times New Roman" w:cs="Times New Roman"/>
          <w:smallCaps/>
        </w:rPr>
        <w:t>contratante</w:t>
      </w:r>
      <w:r w:rsidR="0041694F">
        <w:rPr>
          <w:rFonts w:ascii="Times New Roman" w:eastAsia="Times New Roman" w:hAnsi="Times New Roman" w:cs="Times New Roman"/>
        </w:rPr>
        <w:t>;</w:t>
      </w:r>
    </w:p>
    <w:p w14:paraId="0F6BAC31" w14:textId="7CF74F78" w:rsidR="006424E0" w:rsidRDefault="00BF5644">
      <w:pPr>
        <w:spacing w:before="240" w:after="240"/>
        <w:ind w:left="1071"/>
        <w:jc w:val="both"/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.2.6. </w:t>
      </w:r>
      <w:r w:rsidR="0041694F">
        <w:rPr>
          <w:rFonts w:ascii="Times New Roman" w:eastAsia="Times New Roman" w:hAnsi="Times New Roman" w:cs="Times New Roman"/>
        </w:rPr>
        <w:t xml:space="preserve">indicar novo preposto, informando sua qualificação, no prazo máximo de 24 (vinte e quatro) horas, nas ocasiões em que houver a substituição daquele indicado, na Proposta Definitiva de Desconto, por intermédio de carta endereçada a esta Autarquia ou </w:t>
      </w:r>
      <w:r w:rsidR="0041694F">
        <w:rPr>
          <w:rFonts w:ascii="Times New Roman" w:hAnsi="Times New Roman" w:cs="Times New Roman"/>
          <w:color w:val="000000"/>
        </w:rPr>
        <w:t>mensagem eletrônica destinada endereço de e-mail: compras@saaeipua.sp.gov.br</w:t>
      </w:r>
      <w:r w:rsidR="0041694F">
        <w:rPr>
          <w:rFonts w:ascii="Times New Roman" w:eastAsia="Times New Roman" w:hAnsi="Times New Roman" w:cs="Times New Roman"/>
        </w:rPr>
        <w:t xml:space="preserve">; </w:t>
      </w:r>
    </w:p>
    <w:p w14:paraId="30B99C7C" w14:textId="317C8D50" w:rsidR="006424E0" w:rsidRDefault="00BF5644">
      <w:pPr>
        <w:spacing w:before="240" w:after="240"/>
        <w:ind w:left="1071"/>
        <w:jc w:val="both"/>
      </w:pPr>
      <w:r>
        <w:rPr>
          <w:rFonts w:ascii="Times New Roman" w:eastAsia="Times New Roman" w:hAnsi="Times New Roman" w:cs="Times New Roman"/>
          <w:b/>
          <w:bCs/>
        </w:rPr>
        <w:lastRenderedPageBreak/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.2.7. </w:t>
      </w:r>
      <w:r w:rsidR="0041694F">
        <w:rPr>
          <w:rFonts w:ascii="Times New Roman" w:eastAsia="Times New Roman" w:hAnsi="Times New Roman" w:cs="Times New Roman"/>
        </w:rPr>
        <w:t xml:space="preserve"> providenciar a atualização imediata dos números de telefone, bem como o endereço de e-mail sempre que houver alterações destes; e</w:t>
      </w:r>
    </w:p>
    <w:p w14:paraId="5BB4FBDD" w14:textId="2050B6F8" w:rsidR="006424E0" w:rsidRDefault="00BF5644">
      <w:pPr>
        <w:spacing w:before="240" w:after="240"/>
        <w:ind w:left="10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41694F">
        <w:rPr>
          <w:rFonts w:ascii="Times New Roman" w:eastAsia="Times New Roman" w:hAnsi="Times New Roman" w:cs="Times New Roman"/>
          <w:b/>
          <w:bCs/>
        </w:rPr>
        <w:t xml:space="preserve">.2.8. </w:t>
      </w:r>
      <w:r w:rsidR="0041694F">
        <w:rPr>
          <w:rFonts w:ascii="Times New Roman" w:eastAsia="Times New Roman" w:hAnsi="Times New Roman" w:cs="Times New Roman"/>
        </w:rPr>
        <w:t xml:space="preserve"> responsabilizar-se por danos pessoais ou materiais causados diretamente por seus funcionários ou por fornecimento de produtos inadequados aos veículos da </w:t>
      </w:r>
      <w:r w:rsidR="0041694F">
        <w:rPr>
          <w:rFonts w:ascii="Times New Roman" w:eastAsia="Times New Roman" w:hAnsi="Times New Roman" w:cs="Times New Roman"/>
          <w:smallCaps/>
        </w:rPr>
        <w:t>contratante</w:t>
      </w:r>
      <w:r w:rsidR="0041694F">
        <w:rPr>
          <w:rFonts w:ascii="Times New Roman" w:eastAsia="Times New Roman" w:hAnsi="Times New Roman" w:cs="Times New Roman"/>
        </w:rPr>
        <w:t xml:space="preserve"> na execução do contrato, decorrentes de sua culpa ou dolo, apurados após regular processo administrativo.</w:t>
      </w:r>
    </w:p>
    <w:p w14:paraId="492F3DAD" w14:textId="25A220FE" w:rsidR="006424E0" w:rsidRDefault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8</w:t>
      </w:r>
      <w:r w:rsidR="0041694F">
        <w:rPr>
          <w:rFonts w:ascii="Times New Roman" w:hAnsi="Times New Roman" w:cs="Times New Roman"/>
          <w:b/>
          <w:bCs/>
          <w:smallCaps/>
          <w:sz w:val="24"/>
          <w:szCs w:val="24"/>
        </w:rPr>
        <w:t>. Estimativa das quantidades (fundamento: inciso IV do art. 18 da Lei n° 14.133/2021)</w:t>
      </w:r>
    </w:p>
    <w:p w14:paraId="345E015F" w14:textId="77777777" w:rsidR="006424E0" w:rsidRDefault="0041694F">
      <w:pPr>
        <w:spacing w:before="240" w:after="240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7.1</w:t>
      </w:r>
      <w:r>
        <w:rPr>
          <w:rFonts w:ascii="Times New Roman" w:eastAsia="Times New Roman" w:hAnsi="Times New Roman" w:cs="Times New Roman"/>
        </w:rPr>
        <w:t xml:space="preserve"> O consumo estimado de combustíveis para o período compreendido entre de fevereiro de 2024 e janeiro de 2025 é de: </w:t>
      </w:r>
    </w:p>
    <w:tbl>
      <w:tblPr>
        <w:tblStyle w:val="Tabelacomgrade"/>
        <w:tblW w:w="7371" w:type="dxa"/>
        <w:tblInd w:w="68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3718"/>
        <w:gridCol w:w="3653"/>
      </w:tblGrid>
      <w:tr w:rsidR="006424E0" w14:paraId="17AE59E5" w14:textId="77777777">
        <w:trPr>
          <w:trHeight w:val="397"/>
        </w:trPr>
        <w:tc>
          <w:tcPr>
            <w:tcW w:w="3717" w:type="dxa"/>
            <w:shd w:val="clear" w:color="auto" w:fill="auto"/>
            <w:tcMar>
              <w:left w:w="93" w:type="dxa"/>
            </w:tcMar>
            <w:vAlign w:val="center"/>
          </w:tcPr>
          <w:p w14:paraId="15676617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</w:rPr>
              <w:t>Combustível</w:t>
            </w:r>
          </w:p>
        </w:tc>
        <w:tc>
          <w:tcPr>
            <w:tcW w:w="3653" w:type="dxa"/>
            <w:shd w:val="clear" w:color="auto" w:fill="auto"/>
            <w:tcMar>
              <w:left w:w="93" w:type="dxa"/>
            </w:tcMar>
            <w:vAlign w:val="center"/>
          </w:tcPr>
          <w:p w14:paraId="3AC44C42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</w:rPr>
              <w:t>Litros</w:t>
            </w:r>
          </w:p>
        </w:tc>
      </w:tr>
      <w:tr w:rsidR="006424E0" w14:paraId="594F94E2" w14:textId="77777777">
        <w:trPr>
          <w:trHeight w:val="397"/>
        </w:trPr>
        <w:tc>
          <w:tcPr>
            <w:tcW w:w="3717" w:type="dxa"/>
            <w:shd w:val="clear" w:color="auto" w:fill="auto"/>
            <w:tcMar>
              <w:left w:w="93" w:type="dxa"/>
            </w:tcMar>
            <w:vAlign w:val="center"/>
          </w:tcPr>
          <w:p w14:paraId="16BB5879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Etanol Hidratado</w:t>
            </w:r>
          </w:p>
        </w:tc>
        <w:tc>
          <w:tcPr>
            <w:tcW w:w="3653" w:type="dxa"/>
            <w:shd w:val="clear" w:color="auto" w:fill="auto"/>
            <w:tcMar>
              <w:left w:w="93" w:type="dxa"/>
            </w:tcMar>
            <w:vAlign w:val="center"/>
          </w:tcPr>
          <w:p w14:paraId="2C3DC8DD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</w:rPr>
              <w:t>8.400</w:t>
            </w:r>
          </w:p>
        </w:tc>
      </w:tr>
      <w:tr w:rsidR="006424E0" w14:paraId="557D5DCF" w14:textId="77777777">
        <w:trPr>
          <w:trHeight w:val="397"/>
        </w:trPr>
        <w:tc>
          <w:tcPr>
            <w:tcW w:w="3717" w:type="dxa"/>
            <w:shd w:val="clear" w:color="auto" w:fill="auto"/>
            <w:tcMar>
              <w:left w:w="93" w:type="dxa"/>
            </w:tcMar>
            <w:vAlign w:val="center"/>
          </w:tcPr>
          <w:p w14:paraId="5D0F90B2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Gasolina Comum</w:t>
            </w:r>
          </w:p>
        </w:tc>
        <w:tc>
          <w:tcPr>
            <w:tcW w:w="3653" w:type="dxa"/>
            <w:shd w:val="clear" w:color="auto" w:fill="auto"/>
            <w:tcMar>
              <w:left w:w="93" w:type="dxa"/>
            </w:tcMar>
            <w:vAlign w:val="center"/>
          </w:tcPr>
          <w:p w14:paraId="392EDA66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</w:rPr>
              <w:t>1.680</w:t>
            </w:r>
          </w:p>
        </w:tc>
      </w:tr>
      <w:tr w:rsidR="006424E0" w14:paraId="292B1434" w14:textId="77777777">
        <w:trPr>
          <w:trHeight w:val="397"/>
        </w:trPr>
        <w:tc>
          <w:tcPr>
            <w:tcW w:w="3717" w:type="dxa"/>
            <w:shd w:val="clear" w:color="auto" w:fill="auto"/>
            <w:tcMar>
              <w:left w:w="93" w:type="dxa"/>
            </w:tcMar>
            <w:vAlign w:val="center"/>
          </w:tcPr>
          <w:p w14:paraId="4584B779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Óleo Diesel Comum</w:t>
            </w:r>
          </w:p>
        </w:tc>
        <w:tc>
          <w:tcPr>
            <w:tcW w:w="3653" w:type="dxa"/>
            <w:shd w:val="clear" w:color="auto" w:fill="auto"/>
            <w:tcMar>
              <w:left w:w="93" w:type="dxa"/>
            </w:tcMar>
            <w:vAlign w:val="center"/>
          </w:tcPr>
          <w:p w14:paraId="0F7F7EAB" w14:textId="77777777" w:rsidR="006424E0" w:rsidRDefault="0041694F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mallCaps/>
                <w:sz w:val="24"/>
              </w:rPr>
              <w:t>1.000</w:t>
            </w:r>
          </w:p>
        </w:tc>
      </w:tr>
      <w:tr w:rsidR="006424E0" w14:paraId="27A8B511" w14:textId="77777777">
        <w:trPr>
          <w:trHeight w:val="397"/>
        </w:trPr>
        <w:tc>
          <w:tcPr>
            <w:tcW w:w="3717" w:type="dxa"/>
            <w:shd w:val="clear" w:color="auto" w:fill="auto"/>
            <w:tcMar>
              <w:left w:w="93" w:type="dxa"/>
            </w:tcMar>
            <w:vAlign w:val="center"/>
          </w:tcPr>
          <w:p w14:paraId="74B2DD90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Óleo Diesel S-10</w:t>
            </w:r>
          </w:p>
        </w:tc>
        <w:tc>
          <w:tcPr>
            <w:tcW w:w="3653" w:type="dxa"/>
            <w:shd w:val="clear" w:color="auto" w:fill="auto"/>
            <w:tcMar>
              <w:left w:w="93" w:type="dxa"/>
            </w:tcMar>
            <w:vAlign w:val="center"/>
          </w:tcPr>
          <w:p w14:paraId="0CEAD2E1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</w:rPr>
              <w:t>6.000</w:t>
            </w:r>
          </w:p>
        </w:tc>
      </w:tr>
    </w:tbl>
    <w:p w14:paraId="0E3710EA" w14:textId="77777777" w:rsidR="006424E0" w:rsidRDefault="006424E0">
      <w:pPr>
        <w:spacing w:after="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14:paraId="71909C46" w14:textId="282078C1" w:rsidR="006424E0" w:rsidRDefault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9</w:t>
      </w:r>
      <w:r w:rsidR="0041694F">
        <w:rPr>
          <w:rFonts w:ascii="Times New Roman" w:hAnsi="Times New Roman" w:cs="Times New Roman"/>
          <w:b/>
          <w:bCs/>
          <w:smallCaps/>
          <w:sz w:val="24"/>
          <w:szCs w:val="24"/>
        </w:rPr>
        <w:t>. Levantamento do mercado e justificativa da escolha do tipo e solução a contratar (fundamento: inciso V do art. 18 da Lei n° 14.133/2021)</w:t>
      </w:r>
    </w:p>
    <w:p w14:paraId="53C81D45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 solução consiste na contratação de empresa para fornecimento parcelado de combustíveis (gasolina comum, etanol hidratado combustível ou álcool etílico hidratado, óleo diesel comum e óleo diesel S-10) aos veículos da frota do Serviço Autônomo de Água e Esgoto de Ipuã, bem como para a manutenção do funcionamento de seu grupo de maquinários e ferramentas, tal qual tratores, retroescavadeiras, geradores e instrumentos utilizados no manejo de vegetação de modo geral.</w:t>
      </w:r>
    </w:p>
    <w:p w14:paraId="3F17B303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remuneração é realizada com base no menor preço obtido para cada item por processo licitatório, garantindo assim a vantajosidade e competitividade da contratação, uma vez que evita eventuais desembolsos de valores mais altos, discrepantes do valor médio de mercado.</w:t>
      </w:r>
    </w:p>
    <w:p w14:paraId="0B3B56DB" w14:textId="7EDD2094" w:rsidR="006424E0" w:rsidRDefault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10</w:t>
      </w:r>
      <w:r w:rsidR="0041694F">
        <w:rPr>
          <w:rFonts w:ascii="Times New Roman" w:hAnsi="Times New Roman" w:cs="Times New Roman"/>
          <w:b/>
          <w:bCs/>
          <w:smallCaps/>
          <w:sz w:val="24"/>
          <w:szCs w:val="24"/>
        </w:rPr>
        <w:t>. Estimativa do valor da contratação (fundamento: inciso VI do art. 18 da Lei n° 14.133/2021)</w:t>
      </w:r>
    </w:p>
    <w:p w14:paraId="7E7FBE16" w14:textId="2DB3027A" w:rsidR="006424E0" w:rsidRDefault="0041694F">
      <w:pPr>
        <w:spacing w:after="240" w:line="300" w:lineRule="auto"/>
        <w:ind w:left="708"/>
        <w:jc w:val="both"/>
      </w:pPr>
      <w:r>
        <w:rPr>
          <w:rFonts w:ascii="Times New Roman" w:hAnsi="Times New Roman" w:cs="Times New Roman"/>
          <w:sz w:val="24"/>
          <w:szCs w:val="24"/>
        </w:rPr>
        <w:t>Estimativa de R$ 75.</w:t>
      </w:r>
      <w:r w:rsidR="001F581B">
        <w:rPr>
          <w:rFonts w:ascii="Times New Roman" w:hAnsi="Times New Roman" w:cs="Times New Roman"/>
          <w:sz w:val="24"/>
          <w:szCs w:val="24"/>
        </w:rPr>
        <w:t>328,80</w:t>
      </w:r>
      <w:r>
        <w:rPr>
          <w:rFonts w:ascii="Times New Roman" w:hAnsi="Times New Roman" w:cs="Times New Roman"/>
          <w:sz w:val="24"/>
          <w:szCs w:val="24"/>
        </w:rPr>
        <w:t>, com base nos valores apresentados pela ANP no período de 31/12/2023 a 06/01/2024, bem como a média de preços locais, auferidos no período de 08/01/2024, conforme o Anexo I deste ETP</w:t>
      </w:r>
      <w:r w:rsidR="003E7A4E">
        <w:rPr>
          <w:rFonts w:ascii="Times New Roman" w:hAnsi="Times New Roman" w:cs="Times New Roman"/>
          <w:sz w:val="24"/>
          <w:szCs w:val="24"/>
        </w:rPr>
        <w:t>.</w:t>
      </w:r>
    </w:p>
    <w:p w14:paraId="05AC4A7B" w14:textId="77777777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Estimativa atual:</w:t>
      </w:r>
    </w:p>
    <w:tbl>
      <w:tblPr>
        <w:tblStyle w:val="Tabelacomgrade"/>
        <w:tblW w:w="8777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195"/>
        <w:gridCol w:w="2194"/>
        <w:gridCol w:w="2194"/>
        <w:gridCol w:w="2194"/>
      </w:tblGrid>
      <w:tr w:rsidR="006424E0" w14:paraId="191AB9CE" w14:textId="77777777">
        <w:tc>
          <w:tcPr>
            <w:tcW w:w="2194" w:type="dxa"/>
            <w:shd w:val="clear" w:color="auto" w:fill="auto"/>
            <w:tcMar>
              <w:left w:w="93" w:type="dxa"/>
            </w:tcMar>
            <w:vAlign w:val="center"/>
          </w:tcPr>
          <w:p w14:paraId="3DB20728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NSimSun" w:hAnsi="Times New Roman" w:cs="Times New Roman"/>
                <w:b/>
                <w:bCs/>
                <w:sz w:val="24"/>
              </w:rPr>
              <w:lastRenderedPageBreak/>
              <w:t>Combustível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  <w:vAlign w:val="center"/>
          </w:tcPr>
          <w:p w14:paraId="71C96564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NSimSun" w:hAnsi="Times New Roman" w:cs="Times New Roman"/>
                <w:b/>
                <w:bCs/>
                <w:sz w:val="24"/>
              </w:rPr>
              <w:t>Estimativa (Litros)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  <w:vAlign w:val="center"/>
          </w:tcPr>
          <w:p w14:paraId="5643A1B1" w14:textId="77777777" w:rsidR="006424E0" w:rsidRDefault="0041694F">
            <w:pPr>
              <w:suppressAutoHyphens/>
              <w:spacing w:before="240" w:after="0" w:line="300" w:lineRule="auto"/>
              <w:jc w:val="center"/>
            </w:pPr>
            <w:r>
              <w:rPr>
                <w:rFonts w:ascii="Times New Roman" w:eastAsia="NSimSun" w:hAnsi="Times New Roman" w:cs="Times New Roman"/>
                <w:b/>
                <w:bCs/>
                <w:sz w:val="24"/>
              </w:rPr>
              <w:t>Valores Referência (31/12/2023 a 08/01/2024)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  <w:vAlign w:val="center"/>
          </w:tcPr>
          <w:p w14:paraId="7B9EE095" w14:textId="77777777" w:rsidR="006424E0" w:rsidRDefault="0041694F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NSimSun" w:hAnsi="Times New Roman" w:cs="Times New Roman"/>
                <w:b/>
                <w:bCs/>
                <w:sz w:val="24"/>
              </w:rPr>
              <w:t>Valor Total (R$)</w:t>
            </w:r>
          </w:p>
        </w:tc>
      </w:tr>
      <w:tr w:rsidR="006424E0" w14:paraId="037267DF" w14:textId="77777777"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3156C91C" w14:textId="77777777" w:rsidR="006424E0" w:rsidRDefault="0041694F">
            <w:pPr>
              <w:suppressAutoHyphens/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Etanol Hidratado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696E16A1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8.400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3F670810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6EAD2507" w14:textId="22D5C583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3C3E23">
              <w:rPr>
                <w:rFonts w:ascii="Times New Roman" w:hAnsi="Times New Roman" w:cs="Times New Roman"/>
              </w:rPr>
              <w:t>964,00</w:t>
            </w:r>
          </w:p>
        </w:tc>
      </w:tr>
      <w:tr w:rsidR="006424E0" w14:paraId="0B812985" w14:textId="77777777"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57077FE5" w14:textId="77777777" w:rsidR="006424E0" w:rsidRDefault="0041694F">
            <w:pPr>
              <w:suppressAutoHyphens/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Gasolina Comum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55C262A2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1.680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1D4ED704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5,36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749B7916" w14:textId="26CE1CB3" w:rsidR="006424E0" w:rsidRDefault="003C3E23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9.004,80</w:t>
            </w:r>
          </w:p>
        </w:tc>
      </w:tr>
      <w:tr w:rsidR="006424E0" w14:paraId="76D51D28" w14:textId="77777777"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752295C6" w14:textId="77777777" w:rsidR="006424E0" w:rsidRDefault="0041694F">
            <w:pPr>
              <w:suppressAutoHyphens/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Óleo Diesel Comum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4AD8D18D" w14:textId="77777777" w:rsidR="006424E0" w:rsidRDefault="0041694F">
            <w:pPr>
              <w:suppressAutoHyphens/>
              <w:spacing w:after="0" w:line="300" w:lineRule="auto"/>
              <w:jc w:val="center"/>
            </w:pPr>
            <w:r>
              <w:rPr>
                <w:rFonts w:ascii="Times New Roman" w:eastAsia="NSimSun" w:hAnsi="Times New Roman" w:cs="Times New Roman"/>
                <w:sz w:val="24"/>
              </w:rPr>
              <w:t>1.000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7AEBFB8A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5,52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4A1DDDDC" w14:textId="45B73E1F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5.52</w:t>
            </w:r>
            <w:r w:rsidR="003C3E23">
              <w:rPr>
                <w:rFonts w:ascii="Times New Roman" w:hAnsi="Times New Roman" w:cs="Times New Roman"/>
              </w:rPr>
              <w:t>0,00</w:t>
            </w:r>
          </w:p>
        </w:tc>
      </w:tr>
      <w:tr w:rsidR="006424E0" w14:paraId="2737ECF2" w14:textId="77777777"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68CC785F" w14:textId="77777777" w:rsidR="006424E0" w:rsidRDefault="0041694F">
            <w:pPr>
              <w:suppressAutoHyphens/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Óleo Diesel S-10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0732C3A2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sz w:val="24"/>
              </w:rPr>
              <w:t>6.000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4187DFA4" w14:textId="77777777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5,64</w:t>
            </w:r>
          </w:p>
        </w:tc>
        <w:tc>
          <w:tcPr>
            <w:tcW w:w="2194" w:type="dxa"/>
            <w:shd w:val="clear" w:color="auto" w:fill="auto"/>
            <w:tcMar>
              <w:left w:w="93" w:type="dxa"/>
            </w:tcMar>
          </w:tcPr>
          <w:p w14:paraId="149B5C7D" w14:textId="0E1DF7BB" w:rsidR="006424E0" w:rsidRDefault="0041694F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33.8</w:t>
            </w:r>
            <w:r w:rsidR="003C3E23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2789C8F9" w14:textId="77777777" w:rsidR="006424E0" w:rsidRDefault="006424E0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14:paraId="6BEFAFC0" w14:textId="6C1D825B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Descrição da solução como um todo (fundamento: inciso VII do art. 18 da Lei n° 14.133/2021)</w:t>
      </w:r>
    </w:p>
    <w:p w14:paraId="65365AE6" w14:textId="0D4FBC3D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Contratação de empresa para fornecimento parcelado de combustíveis (gasolina comum, etanol hidratado combustível ou álcool etílico hidratado, óleo diesel comum e óleo diesel S-10) aos veículos da frota do Serviço Autônomo de Água e Esgoto de Ipuã, bem como para a manutenção do funcionamento de seu grupo de maquinários e ferramentas, tal qual tratores, retroescavadeiras, geradores e instrumentos utilizados no manejo de vegetação de modo geral. </w:t>
      </w:r>
    </w:p>
    <w:p w14:paraId="714A1706" w14:textId="44931F54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O fornecimento será prestado no posto de abastecimento da CONTRATADA, obrigatoriamente com sede no perímetro urbano do município de Ipuã – SP, incluso o Distrito Capelinha e, para que não haja prejuízo para esta Autarquia, será adotado o critério do perímetro preestabelecido delimitado na forma descrita no tópico “6. Requisitos Necessários para a Contratação” </w:t>
      </w:r>
    </w:p>
    <w:p w14:paraId="4262297B" w14:textId="4F6466FB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 xml:space="preserve"> O prazo de vigência do Contrato é de 12 (doze) meses, a contar da data da sua assinatura, podendo ser prorrogado por e sucessivos períodos até o limite legal.</w:t>
      </w:r>
    </w:p>
    <w:p w14:paraId="4ADE2787" w14:textId="348D3490" w:rsidR="006424E0" w:rsidRDefault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12</w:t>
      </w:r>
      <w:r w:rsidR="0041694F">
        <w:rPr>
          <w:rFonts w:ascii="Times New Roman" w:hAnsi="Times New Roman" w:cs="Times New Roman"/>
          <w:b/>
          <w:bCs/>
          <w:smallCaps/>
          <w:sz w:val="24"/>
          <w:szCs w:val="24"/>
        </w:rPr>
        <w:t>. Justificativa para o parcelamento ou não da solução (fundamento: inciso VIII do art. 18 da Lei n° 14.133/2021)</w:t>
      </w:r>
    </w:p>
    <w:p w14:paraId="479F49B3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Adjudicação ocorrerá por itens independentes, uma vez que não se trata de solução única, podendo fornecedores diferentes suprirem satisfatoriamente a necessidade da Administração.</w:t>
      </w:r>
    </w:p>
    <w:p w14:paraId="44DB21D5" w14:textId="5E7B72BF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Resultados pretendidos (fundamento: inciso IX do art. 18 da Lei n° 14.133/2021)</w:t>
      </w:r>
    </w:p>
    <w:p w14:paraId="25ADBEFF" w14:textId="77777777" w:rsidR="006424E0" w:rsidRDefault="0041694F">
      <w:pPr>
        <w:pStyle w:val="PargrafodaLista"/>
        <w:numPr>
          <w:ilvl w:val="0"/>
          <w:numId w:val="2"/>
        </w:numPr>
        <w:spacing w:after="240" w:line="30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Atender as demandas de transporte, no suporte às atividades da Autarquia e assegurar a continuidade da prestação de tais serviços.</w:t>
      </w:r>
    </w:p>
    <w:p w14:paraId="15851594" w14:textId="77777777" w:rsidR="006424E0" w:rsidRDefault="0041694F">
      <w:pPr>
        <w:pStyle w:val="PargrafodaLista"/>
        <w:numPr>
          <w:ilvl w:val="0"/>
          <w:numId w:val="2"/>
        </w:numPr>
        <w:spacing w:after="240" w:line="30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Manutenção do funcionamento de seu grupo de maquinários e ferramentas, tal qual tratores, retroescavadeiras e geradores. </w:t>
      </w:r>
    </w:p>
    <w:p w14:paraId="2D99998C" w14:textId="77777777" w:rsidR="006424E0" w:rsidRDefault="0041694F">
      <w:pPr>
        <w:pStyle w:val="PargrafodaLista"/>
        <w:numPr>
          <w:ilvl w:val="0"/>
          <w:numId w:val="2"/>
        </w:numPr>
        <w:spacing w:after="240" w:line="30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Abastecer os cortadores de grama e demais instrumentos utilizados no manejo de vegetação de modo geral.</w:t>
      </w:r>
    </w:p>
    <w:p w14:paraId="78A44DF9" w14:textId="05016DE8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Providências a serem adotadas previamente à celebração do contrato (fundamento: inciso X do art. 18 da Lei n° 14.133/2021)</w:t>
      </w:r>
    </w:p>
    <w:p w14:paraId="5250398D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há.</w:t>
      </w:r>
    </w:p>
    <w:p w14:paraId="6ABCA5DF" w14:textId="53343078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Contratações correlatas e/ou interdependentes (fundamento: inciso XI do art. 18 da Lei n° 14.133/2021)</w:t>
      </w:r>
    </w:p>
    <w:p w14:paraId="62343912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há.</w:t>
      </w:r>
    </w:p>
    <w:p w14:paraId="087E584F" w14:textId="374C82FC" w:rsidR="006424E0" w:rsidRDefault="0041694F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Impactos ambientais e medidas de tratamento (fundamento: inciso XII do art. 18 da Lei n° 14.133/2021)</w:t>
      </w:r>
    </w:p>
    <w:p w14:paraId="720E9055" w14:textId="77777777" w:rsidR="006424E0" w:rsidRDefault="0041694F">
      <w:pPr>
        <w:spacing w:after="240" w:line="30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queima de combustíveis emite gases do efeito estufa; para mitigar o impacto, as seguintes medidas abaixo são adotadas:</w:t>
      </w:r>
    </w:p>
    <w:p w14:paraId="33C41194" w14:textId="77777777" w:rsidR="006424E0" w:rsidRDefault="0041694F">
      <w:pPr>
        <w:pStyle w:val="PargrafodaLista"/>
        <w:numPr>
          <w:ilvl w:val="0"/>
          <w:numId w:val="3"/>
        </w:numPr>
        <w:spacing w:after="240" w:line="300" w:lineRule="auto"/>
        <w:ind w:left="1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Uso preferencial de etanol nos veículos flex por ser um combustível proveniente de fontes renováveis e diesel S10 por gerar menor índice de poluição em sua queima.</w:t>
      </w:r>
    </w:p>
    <w:p w14:paraId="03E3289F" w14:textId="77777777" w:rsidR="006424E0" w:rsidRDefault="0041694F">
      <w:pPr>
        <w:pStyle w:val="PargrafodaLista"/>
        <w:numPr>
          <w:ilvl w:val="0"/>
          <w:numId w:val="3"/>
        </w:numPr>
        <w:spacing w:after="240" w:line="300" w:lineRule="auto"/>
        <w:ind w:left="1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Busca-se, quando possível a atualização da frota, visando à aquisição de veículos energeticamente mais eficientes (melhor aproveitamento dos combustíveis e menos poluentes).</w:t>
      </w:r>
    </w:p>
    <w:p w14:paraId="3C9A04AC" w14:textId="77777777" w:rsidR="006424E0" w:rsidRDefault="0041694F">
      <w:pPr>
        <w:pStyle w:val="PargrafodaLista"/>
        <w:numPr>
          <w:ilvl w:val="0"/>
          <w:numId w:val="3"/>
        </w:numPr>
        <w:spacing w:after="240" w:line="300" w:lineRule="auto"/>
        <w:ind w:left="1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Estabelecimento de rotas preferenciais entre os destinos mais utilizados, visando a redução no consumo de combustíveis e emissão de gases poluentes.</w:t>
      </w:r>
    </w:p>
    <w:p w14:paraId="7BB21B10" w14:textId="77777777" w:rsidR="006424E0" w:rsidRDefault="0041694F">
      <w:pPr>
        <w:pStyle w:val="PargrafodaLista"/>
        <w:numPr>
          <w:ilvl w:val="0"/>
          <w:numId w:val="3"/>
        </w:numPr>
        <w:spacing w:after="240" w:line="300" w:lineRule="auto"/>
        <w:ind w:left="1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Realização de manutenções preventivas nos veículos da frota, conforme indicação dos manuais dos fabricantes, para que estejam sempre bem regulados e em perfeito funcionamento.</w:t>
      </w:r>
    </w:p>
    <w:p w14:paraId="3035EE1B" w14:textId="645271A6" w:rsidR="00B85164" w:rsidRPr="003E7A4E" w:rsidRDefault="0041694F" w:rsidP="003E7A4E">
      <w:pPr>
        <w:pStyle w:val="PargrafodaLista"/>
        <w:numPr>
          <w:ilvl w:val="0"/>
          <w:numId w:val="3"/>
        </w:numPr>
        <w:spacing w:after="240" w:line="300" w:lineRule="auto"/>
        <w:ind w:left="1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Utilização do serviço de transporte de forma racional para que um veículo escalado possa ser utilizado, sempre que possível, para atender a mais de uma requisição de unidades distintas em localidades próximas. </w:t>
      </w:r>
    </w:p>
    <w:p w14:paraId="7B560333" w14:textId="6354B418" w:rsidR="006424E0" w:rsidRDefault="0041694F" w:rsidP="00BF5644">
      <w:pPr>
        <w:spacing w:after="240" w:line="30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</w:t>
      </w:r>
      <w:r w:rsidR="00BF5644">
        <w:rPr>
          <w:rFonts w:ascii="Times New Roman" w:hAnsi="Times New Roman" w:cs="Times New Roman"/>
          <w:b/>
          <w:bCs/>
          <w:smallCap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. Posicionamento conclusivo sobe a adequação/viabilidade da contratação para o atendimento da necessidade a que se destina (fundamento: inciso XIII do art. 18 da Lei n° 14.133/2021)</w:t>
      </w:r>
    </w:p>
    <w:p w14:paraId="2DC5AB8C" w14:textId="77777777" w:rsidR="006424E0" w:rsidRDefault="0041694F">
      <w:pPr>
        <w:spacing w:after="24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Pelos motivos expostos acima e considerando se tratar de proposta de contratação necessária que visa o fornecimento de combustíveis, material indispensável para dar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suporte à execução das atividades desta autarquia, os estudos preliminares evidenciam que a solução ora apresentada se mostra tecnicamente fundamentada e alinhada ao cumprimento das metas do Serviço Autônomo de Água e Esgoto de Ipuã. </w:t>
      </w:r>
    </w:p>
    <w:p w14:paraId="1352E29E" w14:textId="77777777" w:rsidR="006424E0" w:rsidRDefault="006424E0">
      <w:pPr>
        <w:spacing w:after="240" w:line="3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CC892F" w14:textId="77777777" w:rsidR="006424E0" w:rsidRDefault="0041694F">
      <w:pPr>
        <w:spacing w:after="240" w:line="300" w:lineRule="auto"/>
        <w:ind w:left="360"/>
        <w:jc w:val="center"/>
      </w:pPr>
      <w:r>
        <w:rPr>
          <w:rFonts w:ascii="Times New Roman" w:hAnsi="Times New Roman" w:cs="Times New Roman"/>
          <w:sz w:val="24"/>
          <w:szCs w:val="24"/>
        </w:rPr>
        <w:t>Ipuã – SP, 08 de janeiro de 2024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AB7BC58" w14:textId="77777777" w:rsidR="006424E0" w:rsidRDefault="006424E0">
      <w:pPr>
        <w:spacing w:after="240" w:line="30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5C167F0" w14:textId="77777777" w:rsidR="006424E0" w:rsidRDefault="006424E0">
      <w:pPr>
        <w:spacing w:after="240" w:line="30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4389" w:type="dxa"/>
        <w:tblInd w:w="2076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389"/>
      </w:tblGrid>
      <w:tr w:rsidR="006424E0" w14:paraId="3A201CDD" w14:textId="77777777"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D5892" w14:textId="77777777" w:rsidR="006424E0" w:rsidRDefault="006424E0">
            <w:pPr>
              <w:pBdr>
                <w:bottom w:val="single" w:sz="12" w:space="1" w:color="000001"/>
              </w:pBd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FBD8F1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NSimSun" w:hAnsi="Times New Roman" w:cs="Times New Roman"/>
                <w:color w:val="000000"/>
                <w:sz w:val="24"/>
              </w:rPr>
              <w:t>Rafael Henrique Coimbra</w:t>
            </w:r>
          </w:p>
          <w:p w14:paraId="19BE71CA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NSimSun" w:hAnsi="Times New Roman" w:cs="Times New Roman"/>
                <w:color w:val="000000"/>
                <w:sz w:val="24"/>
              </w:rPr>
              <w:t>Chefe de Serviços Externos</w:t>
            </w:r>
          </w:p>
        </w:tc>
      </w:tr>
      <w:tr w:rsidR="006424E0" w14:paraId="5B792DF4" w14:textId="77777777"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012E3" w14:textId="77777777" w:rsidR="006424E0" w:rsidRDefault="0041694F">
            <w:pPr>
              <w:pBdr>
                <w:bottom w:val="single" w:sz="12" w:space="1" w:color="000001"/>
              </w:pBdr>
              <w:suppressAutoHyphens/>
              <w:spacing w:before="84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NSimSun" w:hAnsi="Times New Roman" w:cs="Times New Roman"/>
                <w:color w:val="000000"/>
                <w:sz w:val="24"/>
              </w:rPr>
              <w:t>Aprovo.</w:t>
            </w:r>
          </w:p>
          <w:p w14:paraId="06E18F0C" w14:textId="77777777" w:rsidR="006424E0" w:rsidRDefault="006424E0">
            <w:pPr>
              <w:pBdr>
                <w:bottom w:val="single" w:sz="12" w:space="1" w:color="000001"/>
              </w:pBdr>
              <w:suppressAutoHyphens/>
              <w:spacing w:before="84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6396726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NSimSun" w:hAnsi="Times New Roman" w:cs="Times New Roman"/>
                <w:color w:val="000000"/>
                <w:sz w:val="24"/>
              </w:rPr>
              <w:t>Maxwell Henrique da Silva</w:t>
            </w:r>
          </w:p>
          <w:p w14:paraId="3336E197" w14:textId="77777777" w:rsidR="006424E0" w:rsidRDefault="004169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NSimSun" w:hAnsi="Times New Roman" w:cs="Times New Roman"/>
                <w:color w:val="000000"/>
                <w:sz w:val="24"/>
              </w:rPr>
              <w:t>Superintendente</w:t>
            </w:r>
          </w:p>
        </w:tc>
      </w:tr>
    </w:tbl>
    <w:p w14:paraId="52E4CA26" w14:textId="77777777" w:rsidR="006424E0" w:rsidRDefault="006424E0">
      <w:pPr>
        <w:spacing w:after="24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BEBD9" w14:textId="09202CF5" w:rsidR="00E513AD" w:rsidRDefault="00E513AD">
      <w:pPr>
        <w:spacing w:after="0" w:line="240" w:lineRule="auto"/>
      </w:pPr>
      <w:r>
        <w:br w:type="page"/>
      </w:r>
    </w:p>
    <w:p w14:paraId="32697A30" w14:textId="1033EECB" w:rsidR="003E7A4E" w:rsidRPr="00C54149" w:rsidRDefault="00E513AD" w:rsidP="00E513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54149">
        <w:rPr>
          <w:rFonts w:ascii="Times New Roman" w:hAnsi="Times New Roman" w:cs="Times New Roman"/>
          <w:b/>
          <w:bCs/>
          <w:sz w:val="36"/>
          <w:szCs w:val="36"/>
        </w:rPr>
        <w:lastRenderedPageBreak/>
        <w:t>Anexo I</w:t>
      </w:r>
    </w:p>
    <w:p w14:paraId="335CAEC6" w14:textId="0A50DFA3" w:rsidR="00E513AD" w:rsidRPr="00C54149" w:rsidRDefault="00E513AD" w:rsidP="00E513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54149">
        <w:rPr>
          <w:rFonts w:ascii="Times New Roman" w:hAnsi="Times New Roman" w:cs="Times New Roman"/>
          <w:b/>
          <w:bCs/>
          <w:sz w:val="36"/>
          <w:szCs w:val="36"/>
        </w:rPr>
        <w:t>Memória de Cálculos</w:t>
      </w:r>
    </w:p>
    <w:p w14:paraId="29851590" w14:textId="71990B41" w:rsidR="00E513AD" w:rsidRDefault="00E513AD" w:rsidP="00E51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FC1BB" w14:textId="77777777" w:rsidR="00064343" w:rsidRPr="00064343" w:rsidRDefault="00064343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C24AA" w14:textId="3F13674E" w:rsidR="00FE4823" w:rsidRDefault="00064343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343">
        <w:rPr>
          <w:rFonts w:ascii="Times New Roman" w:hAnsi="Times New Roman" w:cs="Times New Roman"/>
          <w:sz w:val="24"/>
          <w:szCs w:val="24"/>
        </w:rPr>
        <w:t xml:space="preserve">Os valores utilizados para a obtenção do preço médio de cada combustível foram obtidos da seguinte forma: inicialmente, foram coletados os valores médios de revenda a partir do relatório da ANP referente ao período de 31/12/23 a 06/01/24 (o último publicado até a presente data). Em seguida, somou-se a esse resultado o valor praticado por todos os postos de abastecimento localizados no perímetro urbano do município de Ipuã. Para a obtenção do valor final, foi </w:t>
      </w:r>
      <w:r>
        <w:rPr>
          <w:rFonts w:ascii="Times New Roman" w:hAnsi="Times New Roman" w:cs="Times New Roman"/>
          <w:sz w:val="24"/>
          <w:szCs w:val="24"/>
        </w:rPr>
        <w:t>realizado</w:t>
      </w:r>
      <w:r w:rsidRPr="00064343">
        <w:rPr>
          <w:rFonts w:ascii="Times New Roman" w:hAnsi="Times New Roman" w:cs="Times New Roman"/>
          <w:sz w:val="24"/>
          <w:szCs w:val="24"/>
        </w:rPr>
        <w:t xml:space="preserve"> a média ponderada para cada combustível da soma total.</w:t>
      </w:r>
    </w:p>
    <w:p w14:paraId="666F02EC" w14:textId="4BD00953" w:rsidR="00064343" w:rsidRDefault="00064343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08"/>
        <w:gridCol w:w="4574"/>
      </w:tblGrid>
      <w:tr w:rsidR="008E55D4" w:rsidRPr="00772A64" w14:paraId="7D0CD914" w14:textId="62E9163F" w:rsidTr="008E55D4">
        <w:tc>
          <w:tcPr>
            <w:tcW w:w="8782" w:type="dxa"/>
            <w:gridSpan w:val="2"/>
          </w:tcPr>
          <w:p w14:paraId="2307589D" w14:textId="332EFD46" w:rsidR="008E55D4" w:rsidRPr="00772A64" w:rsidRDefault="008E55D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72A64">
              <w:rPr>
                <w:rFonts w:ascii="Times New Roman" w:hAnsi="Times New Roman" w:cs="Times New Roman"/>
                <w:b/>
                <w:bCs/>
                <w:sz w:val="24"/>
              </w:rPr>
              <w:t>Valores obtidos por meio da ANP para o município de Franca</w:t>
            </w:r>
          </w:p>
        </w:tc>
      </w:tr>
      <w:tr w:rsidR="008E55D4" w14:paraId="31CA8DB0" w14:textId="6BDF3DD3" w:rsidTr="008E55D4">
        <w:tc>
          <w:tcPr>
            <w:tcW w:w="4208" w:type="dxa"/>
          </w:tcPr>
          <w:p w14:paraId="1D7BCF40" w14:textId="15C6DCEB" w:rsidR="008E55D4" w:rsidRDefault="008E55D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Etanol</w:t>
            </w:r>
          </w:p>
        </w:tc>
        <w:tc>
          <w:tcPr>
            <w:tcW w:w="4574" w:type="dxa"/>
          </w:tcPr>
          <w:p w14:paraId="6E53A9BB" w14:textId="2165843A" w:rsidR="00772A64" w:rsidRDefault="00772A6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R$ 2,88</w:t>
            </w:r>
          </w:p>
        </w:tc>
      </w:tr>
      <w:tr w:rsidR="008E55D4" w14:paraId="34FF4CDE" w14:textId="1AA3624C" w:rsidTr="008E55D4">
        <w:tc>
          <w:tcPr>
            <w:tcW w:w="4208" w:type="dxa"/>
          </w:tcPr>
          <w:p w14:paraId="4DDD11C3" w14:textId="7B8C0C22" w:rsidR="008E55D4" w:rsidRDefault="008E55D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Gasolina Comum</w:t>
            </w:r>
          </w:p>
        </w:tc>
        <w:tc>
          <w:tcPr>
            <w:tcW w:w="4574" w:type="dxa"/>
          </w:tcPr>
          <w:p w14:paraId="08FEBEBA" w14:textId="67CC53ED" w:rsidR="008E55D4" w:rsidRDefault="00772A6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R$ 5,42</w:t>
            </w:r>
          </w:p>
        </w:tc>
      </w:tr>
      <w:tr w:rsidR="008E55D4" w14:paraId="134DFB2C" w14:textId="2FE79321" w:rsidTr="008E55D4">
        <w:tc>
          <w:tcPr>
            <w:tcW w:w="4208" w:type="dxa"/>
          </w:tcPr>
          <w:p w14:paraId="7F9BB3CF" w14:textId="0D079EAA" w:rsidR="008E55D4" w:rsidRDefault="008E55D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Diesel S-500</w:t>
            </w:r>
          </w:p>
        </w:tc>
        <w:tc>
          <w:tcPr>
            <w:tcW w:w="4574" w:type="dxa"/>
          </w:tcPr>
          <w:p w14:paraId="62041D3F" w14:textId="20917494" w:rsidR="008E55D4" w:rsidRDefault="00772A6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R$ 5,71</w:t>
            </w:r>
          </w:p>
        </w:tc>
      </w:tr>
      <w:tr w:rsidR="008E55D4" w14:paraId="363C35CC" w14:textId="52E2E5EF" w:rsidTr="008E55D4">
        <w:tc>
          <w:tcPr>
            <w:tcW w:w="4208" w:type="dxa"/>
          </w:tcPr>
          <w:p w14:paraId="0624361A" w14:textId="3C0829D1" w:rsidR="008E55D4" w:rsidRDefault="008E55D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Diesel S-10</w:t>
            </w:r>
          </w:p>
        </w:tc>
        <w:tc>
          <w:tcPr>
            <w:tcW w:w="4574" w:type="dxa"/>
          </w:tcPr>
          <w:p w14:paraId="659BD8D0" w14:textId="0433C661" w:rsidR="008E55D4" w:rsidRDefault="00772A64" w:rsidP="0077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R$ 5,81</w:t>
            </w:r>
          </w:p>
        </w:tc>
      </w:tr>
      <w:tr w:rsidR="00772A64" w14:paraId="2A9632C9" w14:textId="26D99F59" w:rsidTr="005D4853">
        <w:tc>
          <w:tcPr>
            <w:tcW w:w="8782" w:type="dxa"/>
            <w:gridSpan w:val="2"/>
          </w:tcPr>
          <w:p w14:paraId="05C2CF82" w14:textId="049EA9AF" w:rsidR="00772A64" w:rsidRDefault="00772A64" w:rsidP="0006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 valores podem ser atestados por meio do levantamento original através do link:</w:t>
            </w:r>
            <w:hyperlink r:id="rId8" w:history="1">
              <w:r w:rsidRPr="00772A64">
                <w:rPr>
                  <w:rStyle w:val="Hyperlink"/>
                  <w:rFonts w:ascii="Times New Roman" w:hAnsi="Times New Roman" w:cs="Times New Roman"/>
                  <w:sz w:val="24"/>
                </w:rPr>
                <w:t>https://www.gov.br/anp/pt-br/assuntos/precos-e-defesa-da-concorrencia/precos/arquivos-lpc/2023/Resumo_SEMANAL_LPC_2023.12.31_2024.01.06.xlsx</w:t>
              </w:r>
            </w:hyperlink>
          </w:p>
        </w:tc>
      </w:tr>
    </w:tbl>
    <w:p w14:paraId="07029D15" w14:textId="247E72B6" w:rsidR="00064343" w:rsidRDefault="00064343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400"/>
        <w:gridCol w:w="4382"/>
      </w:tblGrid>
      <w:tr w:rsidR="00772A64" w:rsidRPr="00772A64" w14:paraId="6CA43574" w14:textId="77777777" w:rsidTr="00FC2FD2">
        <w:tc>
          <w:tcPr>
            <w:tcW w:w="8782" w:type="dxa"/>
            <w:gridSpan w:val="2"/>
          </w:tcPr>
          <w:p w14:paraId="74B2062F" w14:textId="719E0B80" w:rsidR="00772A64" w:rsidRPr="00772A64" w:rsidRDefault="00772A64" w:rsidP="00FC2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72A64">
              <w:rPr>
                <w:rFonts w:ascii="Times New Roman" w:hAnsi="Times New Roman" w:cs="Times New Roman"/>
                <w:b/>
                <w:bCs/>
                <w:sz w:val="24"/>
              </w:rPr>
              <w:t xml:space="preserve">Valores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praticados pelos postos de combustíveis no município de Ipuã (08/01/24)</w:t>
            </w:r>
          </w:p>
        </w:tc>
      </w:tr>
      <w:tr w:rsidR="00DD60A8" w14:paraId="2375B798" w14:textId="77777777" w:rsidTr="00DD60A8">
        <w:tc>
          <w:tcPr>
            <w:tcW w:w="4400" w:type="dxa"/>
          </w:tcPr>
          <w:p w14:paraId="092646D8" w14:textId="77777777" w:rsidR="00772A64" w:rsidRDefault="00772A64" w:rsidP="00772A6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61EB195" wp14:editId="32296AAA">
                  <wp:extent cx="2657004" cy="267652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95" t="32593" r="27954" b="12531"/>
                          <a:stretch/>
                        </pic:blipFill>
                        <pic:spPr bwMode="auto">
                          <a:xfrm>
                            <a:off x="0" y="0"/>
                            <a:ext cx="2685610" cy="2705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vAlign w:val="center"/>
          </w:tcPr>
          <w:p w14:paraId="5F5D8315" w14:textId="1FAA76AE" w:rsidR="00C072D7" w:rsidRPr="00DD60A8" w:rsidRDefault="00C072D7" w:rsidP="00C07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Ipuã Comércio de Combustível LTDA</w:t>
            </w:r>
          </w:p>
          <w:p w14:paraId="6997A2BD" w14:textId="2984C347" w:rsidR="00C072D7" w:rsidRPr="00DD60A8" w:rsidRDefault="00C072D7" w:rsidP="00C07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CNPJ: 46.292.647/0001-35</w:t>
            </w:r>
          </w:p>
          <w:p w14:paraId="0800D846" w14:textId="2F3E6E9D" w:rsidR="00772A64" w:rsidRDefault="00772A64" w:rsidP="00C07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60A8" w14:paraId="11142FF4" w14:textId="77777777" w:rsidTr="00DD60A8">
        <w:tc>
          <w:tcPr>
            <w:tcW w:w="4400" w:type="dxa"/>
          </w:tcPr>
          <w:p w14:paraId="1D3EA287" w14:textId="45F13785" w:rsidR="00C072D7" w:rsidRDefault="00C072D7" w:rsidP="00FC2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9DFDBBA" wp14:editId="7991B785">
                  <wp:simplePos x="0" y="0"/>
                  <wp:positionH relativeFrom="column">
                    <wp:posOffset>324026</wp:posOffset>
                  </wp:positionH>
                  <wp:positionV relativeFrom="paragraph">
                    <wp:posOffset>324395</wp:posOffset>
                  </wp:positionV>
                  <wp:extent cx="1826123" cy="2055395"/>
                  <wp:effectExtent l="381000" t="323850" r="365125" b="307340"/>
                  <wp:wrapSquare wrapText="bothSides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9" t="1948" r="4852" b="1593"/>
                          <a:stretch/>
                        </pic:blipFill>
                        <pic:spPr bwMode="auto">
                          <a:xfrm rot="1656885">
                            <a:off x="0" y="0"/>
                            <a:ext cx="1832696" cy="2062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2" w:type="dxa"/>
            <w:vAlign w:val="center"/>
          </w:tcPr>
          <w:p w14:paraId="619AF8A8" w14:textId="77777777" w:rsidR="00C072D7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A.MONTANHER &amp; CIA LTDA</w:t>
            </w:r>
          </w:p>
          <w:p w14:paraId="05EA859B" w14:textId="770F0FB9" w:rsidR="00DD60A8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CNPJ: 45.364.981/0001-94</w:t>
            </w:r>
          </w:p>
        </w:tc>
      </w:tr>
      <w:tr w:rsidR="00DD60A8" w14:paraId="1B447561" w14:textId="77777777" w:rsidTr="00DD60A8">
        <w:tc>
          <w:tcPr>
            <w:tcW w:w="4400" w:type="dxa"/>
          </w:tcPr>
          <w:p w14:paraId="3DE73911" w14:textId="7DB45FDE" w:rsidR="00C072D7" w:rsidRDefault="00DD60A8" w:rsidP="00FC2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EA51716" wp14:editId="6992EDFF">
                  <wp:extent cx="1535403" cy="2869324"/>
                  <wp:effectExtent l="0" t="0" r="8255" b="762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90" t="7586" r="15368" b="27423"/>
                          <a:stretch/>
                        </pic:blipFill>
                        <pic:spPr bwMode="auto">
                          <a:xfrm>
                            <a:off x="0" y="0"/>
                            <a:ext cx="1544833" cy="288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vAlign w:val="center"/>
          </w:tcPr>
          <w:p w14:paraId="518A62F0" w14:textId="77777777" w:rsidR="00C072D7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PSJ IPUA COMERCIO DE COMBUSTIVEIS LTDA</w:t>
            </w:r>
          </w:p>
          <w:p w14:paraId="2B955757" w14:textId="76C82849" w:rsidR="00DD60A8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CNPJ: 34.662.112/0001-20</w:t>
            </w:r>
          </w:p>
        </w:tc>
      </w:tr>
      <w:tr w:rsidR="00DD60A8" w14:paraId="6230DB4A" w14:textId="77777777" w:rsidTr="00DD60A8">
        <w:tc>
          <w:tcPr>
            <w:tcW w:w="4400" w:type="dxa"/>
          </w:tcPr>
          <w:p w14:paraId="0DE86A71" w14:textId="3D077377" w:rsidR="00C072D7" w:rsidRDefault="00DD60A8" w:rsidP="00FC2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45F00F7" wp14:editId="1A4EA9E3">
                  <wp:extent cx="1813034" cy="2620780"/>
                  <wp:effectExtent l="0" t="0" r="0" b="8255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6" t="15340" r="9540" b="13650"/>
                          <a:stretch/>
                        </pic:blipFill>
                        <pic:spPr bwMode="auto">
                          <a:xfrm>
                            <a:off x="0" y="0"/>
                            <a:ext cx="1817824" cy="2627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vAlign w:val="center"/>
          </w:tcPr>
          <w:p w14:paraId="75A16416" w14:textId="77777777" w:rsidR="00C072D7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R.TAZINAFO &amp; M.A.S. TAZINAFO COMBUSTIVEIS LTDA</w:t>
            </w:r>
          </w:p>
          <w:p w14:paraId="41BBF19D" w14:textId="4A42FB60" w:rsidR="00DD60A8" w:rsidRPr="00DD60A8" w:rsidRDefault="00DD60A8" w:rsidP="00DD6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60A8">
              <w:rPr>
                <w:rFonts w:ascii="Times New Roman" w:hAnsi="Times New Roman" w:cs="Times New Roman"/>
                <w:b/>
                <w:bCs/>
                <w:sz w:val="24"/>
              </w:rPr>
              <w:t>CNPJ: 66.604.620/0001-48</w:t>
            </w:r>
          </w:p>
        </w:tc>
      </w:tr>
    </w:tbl>
    <w:p w14:paraId="22037534" w14:textId="3485E012" w:rsidR="00772A64" w:rsidRDefault="00772A64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1D66D" w14:textId="402D4407" w:rsidR="00DD60A8" w:rsidRDefault="00DD60A8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7A4F3" w14:textId="0B9FC10B" w:rsidR="00C54149" w:rsidRDefault="00C54149" w:rsidP="0006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7E1A1" w14:textId="32C6AA2F" w:rsidR="00C54149" w:rsidRDefault="003C3E23" w:rsidP="00C54149">
      <w:pPr>
        <w:keepNext/>
        <w:spacing w:after="0" w:line="240" w:lineRule="auto"/>
        <w:jc w:val="both"/>
      </w:pPr>
      <w:r w:rsidRPr="003C3E2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A8FA73" wp14:editId="59732E5E">
            <wp:extent cx="5579745" cy="2933700"/>
            <wp:effectExtent l="0" t="0" r="190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D7068" w14:textId="17F99D7A" w:rsidR="00C54149" w:rsidRPr="00E513AD" w:rsidRDefault="00C54149" w:rsidP="00C54149">
      <w:pPr>
        <w:pStyle w:val="Legenda"/>
        <w:jc w:val="both"/>
        <w:rPr>
          <w:rFonts w:ascii="Times New Roman" w:hAnsi="Times New Roman" w:cs="Times New Roman"/>
        </w:rPr>
      </w:pPr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 xml:space="preserve"> Planilha de Cálculos</w:t>
      </w:r>
    </w:p>
    <w:sectPr w:rsidR="00C54149" w:rsidRPr="00E513AD">
      <w:headerReference w:type="default" r:id="rId14"/>
      <w:pgSz w:w="11906" w:h="16838"/>
      <w:pgMar w:top="1418" w:right="1418" w:bottom="1015" w:left="1701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BDD02" w14:textId="77777777" w:rsidR="0020085F" w:rsidRDefault="0041694F">
      <w:pPr>
        <w:spacing w:after="0" w:line="240" w:lineRule="auto"/>
      </w:pPr>
      <w:r>
        <w:separator/>
      </w:r>
    </w:p>
  </w:endnote>
  <w:endnote w:type="continuationSeparator" w:id="0">
    <w:p w14:paraId="67E860C9" w14:textId="77777777" w:rsidR="0020085F" w:rsidRDefault="00416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A7B7" w14:textId="77777777" w:rsidR="0020085F" w:rsidRDefault="0041694F">
      <w:pPr>
        <w:spacing w:after="0" w:line="240" w:lineRule="auto"/>
      </w:pPr>
      <w:r>
        <w:separator/>
      </w:r>
    </w:p>
  </w:footnote>
  <w:footnote w:type="continuationSeparator" w:id="0">
    <w:p w14:paraId="5A8942F5" w14:textId="77777777" w:rsidR="0020085F" w:rsidRDefault="00416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F1201" w14:textId="77777777" w:rsidR="006424E0" w:rsidRDefault="0041694F">
    <w:pPr>
      <w:pStyle w:val="Cabealho"/>
      <w:ind w:left="1418"/>
    </w:pPr>
    <w:r>
      <w:rPr>
        <w:noProof/>
      </w:rPr>
      <w:drawing>
        <wp:anchor distT="0" distB="0" distL="114300" distR="114300" simplePos="0" relativeHeight="7" behindDoc="0" locked="0" layoutInCell="1" allowOverlap="1" wp14:anchorId="68E37DB3" wp14:editId="7A5A22D3">
          <wp:simplePos x="0" y="0"/>
          <wp:positionH relativeFrom="column">
            <wp:posOffset>-210820</wp:posOffset>
          </wp:positionH>
          <wp:positionV relativeFrom="paragraph">
            <wp:posOffset>-1270</wp:posOffset>
          </wp:positionV>
          <wp:extent cx="1081405" cy="861060"/>
          <wp:effectExtent l="0" t="0" r="0" b="0"/>
          <wp:wrapTight wrapText="bothSides">
            <wp:wrapPolygon edited="0">
              <wp:start x="-37" y="0"/>
              <wp:lineTo x="-37" y="20646"/>
              <wp:lineTo x="21041" y="20646"/>
              <wp:lineTo x="21041" y="0"/>
              <wp:lineTo x="-37" y="0"/>
            </wp:wrapPolygon>
          </wp:wrapTight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6" r="-13" b="-16"/>
                  <a:stretch>
                    <a:fillRect/>
                  </a:stretch>
                </pic:blipFill>
                <pic:spPr bwMode="auto">
                  <a:xfrm>
                    <a:off x="0" y="0"/>
                    <a:ext cx="1081405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SERVIÇO AUTÔNOMO DE ÁGUA E ESGOTO</w:t>
    </w:r>
    <w:r>
      <w:rPr>
        <w:rFonts w:cs="Times New Roman"/>
        <w:b/>
        <w:bCs/>
      </w:rPr>
      <w:t xml:space="preserve"> IPUÃ</w:t>
    </w:r>
  </w:p>
  <w:p w14:paraId="14327560" w14:textId="77777777" w:rsidR="006424E0" w:rsidRDefault="0041694F">
    <w:pPr>
      <w:pStyle w:val="Cabealho"/>
      <w:tabs>
        <w:tab w:val="center" w:pos="4703"/>
        <w:tab w:val="right" w:pos="9122"/>
      </w:tabs>
      <w:ind w:left="1418"/>
      <w:rPr>
        <w:b/>
        <w:sz w:val="18"/>
        <w:szCs w:val="18"/>
      </w:rPr>
    </w:pPr>
    <w:r>
      <w:rPr>
        <w:b/>
        <w:sz w:val="18"/>
        <w:szCs w:val="18"/>
      </w:rPr>
      <w:t>Autarquia Municipal criada pela Lei nº 1632, de 05 de Julho de 1.989</w:t>
    </w:r>
  </w:p>
  <w:p w14:paraId="6ECDA283" w14:textId="77777777" w:rsidR="006424E0" w:rsidRDefault="0041694F">
    <w:pPr>
      <w:pStyle w:val="Cabealho"/>
      <w:tabs>
        <w:tab w:val="center" w:pos="4703"/>
        <w:tab w:val="right" w:pos="9122"/>
      </w:tabs>
      <w:ind w:left="1418"/>
      <w:rPr>
        <w:b/>
        <w:sz w:val="18"/>
        <w:szCs w:val="18"/>
      </w:rPr>
    </w:pPr>
    <w:r>
      <w:rPr>
        <w:b/>
        <w:sz w:val="18"/>
        <w:szCs w:val="18"/>
      </w:rPr>
      <w:t>Inscrição no CNPJ nº 60.243.375/0001-04 – Inscrição Estadual nº 361.064.641-117</w:t>
    </w:r>
  </w:p>
  <w:p w14:paraId="61E07619" w14:textId="77777777" w:rsidR="006424E0" w:rsidRDefault="0041694F">
    <w:pPr>
      <w:pStyle w:val="Cabealho"/>
      <w:tabs>
        <w:tab w:val="center" w:pos="4703"/>
        <w:tab w:val="right" w:pos="9122"/>
      </w:tabs>
      <w:ind w:left="1418"/>
      <w:rPr>
        <w:b/>
        <w:sz w:val="18"/>
        <w:szCs w:val="18"/>
      </w:rPr>
    </w:pPr>
    <w:r>
      <w:rPr>
        <w:b/>
        <w:sz w:val="18"/>
        <w:szCs w:val="18"/>
      </w:rPr>
      <w:t xml:space="preserve">Rua Getúlio Vargas, 804 –  IPUÃ – Estado de São Paulo - CEP 14610-000  </w:t>
    </w:r>
  </w:p>
  <w:p w14:paraId="7B1F7651" w14:textId="77777777" w:rsidR="006424E0" w:rsidRDefault="0041694F">
    <w:pPr>
      <w:pStyle w:val="Cabealho"/>
      <w:tabs>
        <w:tab w:val="center" w:pos="4703"/>
        <w:tab w:val="right" w:pos="9122"/>
      </w:tabs>
      <w:ind w:left="1418"/>
    </w:pPr>
    <w:r>
      <w:rPr>
        <w:b/>
        <w:sz w:val="18"/>
        <w:szCs w:val="18"/>
      </w:rPr>
      <w:t xml:space="preserve">Fone: (16) 3832 2100 - E-mail: </w:t>
    </w:r>
    <w:hyperlink r:id="rId2">
      <w:r>
        <w:rPr>
          <w:rStyle w:val="LinkdaInternet"/>
          <w:b/>
          <w:sz w:val="18"/>
          <w:szCs w:val="18"/>
        </w:rPr>
        <w:t>compras@saaeipua.sp.gov.br</w:t>
      </w:r>
    </w:hyperlink>
    <w:r>
      <w:rPr>
        <w:rStyle w:val="LinkdaInternet"/>
        <w:b/>
        <w:sz w:val="18"/>
        <w:szCs w:val="18"/>
      </w:rPr>
      <w:t xml:space="preserve"> </w:t>
    </w:r>
    <w:r>
      <w:rPr>
        <w:b/>
        <w:sz w:val="18"/>
        <w:szCs w:val="18"/>
      </w:rPr>
      <w:t xml:space="preserve">Site: </w:t>
    </w:r>
    <w:hyperlink r:id="rId3">
      <w:r>
        <w:rPr>
          <w:rStyle w:val="LinkdaInternet"/>
          <w:b/>
          <w:sz w:val="18"/>
          <w:szCs w:val="18"/>
        </w:rPr>
        <w:t>www.saaeipua.sp.gov.br</w:t>
      </w:r>
    </w:hyperlink>
    <w:r>
      <w:rPr>
        <w:b/>
        <w:sz w:val="18"/>
        <w:szCs w:val="18"/>
      </w:rPr>
      <w:t xml:space="preserve"> </w:t>
    </w:r>
  </w:p>
  <w:p w14:paraId="010B0E72" w14:textId="77777777" w:rsidR="006424E0" w:rsidRDefault="006424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748FB"/>
    <w:multiLevelType w:val="multilevel"/>
    <w:tmpl w:val="FDEE28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2B1466D"/>
    <w:multiLevelType w:val="multilevel"/>
    <w:tmpl w:val="214A55B8"/>
    <w:lvl w:ilvl="0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/>
        <w:b/>
        <w:bCs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0601137"/>
    <w:multiLevelType w:val="multilevel"/>
    <w:tmpl w:val="47F4BD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FD7003"/>
    <w:multiLevelType w:val="multilevel"/>
    <w:tmpl w:val="E856A8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E0"/>
    <w:rsid w:val="00064343"/>
    <w:rsid w:val="001F581B"/>
    <w:rsid w:val="0020085F"/>
    <w:rsid w:val="003C3E23"/>
    <w:rsid w:val="003E7A4E"/>
    <w:rsid w:val="0041694F"/>
    <w:rsid w:val="006424E0"/>
    <w:rsid w:val="00772A64"/>
    <w:rsid w:val="008E55D4"/>
    <w:rsid w:val="00B85164"/>
    <w:rsid w:val="00BF5644"/>
    <w:rsid w:val="00C072D7"/>
    <w:rsid w:val="00C11AE1"/>
    <w:rsid w:val="00C54149"/>
    <w:rsid w:val="00DD60A8"/>
    <w:rsid w:val="00E513AD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2D57"/>
  <w15:docId w15:val="{9EE5B11D-6BF0-4B73-8ECD-57EA8B7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056A3"/>
  </w:style>
  <w:style w:type="character" w:customStyle="1" w:styleId="RodapChar">
    <w:name w:val="Rodapé Char"/>
    <w:basedOn w:val="Fontepargpadro"/>
    <w:link w:val="Rodap"/>
    <w:uiPriority w:val="99"/>
    <w:qFormat/>
    <w:rsid w:val="004056A3"/>
  </w:style>
  <w:style w:type="character" w:customStyle="1" w:styleId="LinkdaInternet">
    <w:name w:val="Link da Internet"/>
    <w:qFormat/>
    <w:rsid w:val="004056A3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bCs/>
    </w:rPr>
  </w:style>
  <w:style w:type="character" w:customStyle="1" w:styleId="ListLabel2">
    <w:name w:val="ListLabel 2"/>
    <w:qFormat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ascii="Times New Roman" w:hAnsi="Times New Roman"/>
      <w:b/>
      <w:bCs/>
    </w:rPr>
  </w:style>
  <w:style w:type="character" w:customStyle="1" w:styleId="ListLabel21">
    <w:name w:val="ListLabel 21"/>
    <w:qFormat/>
    <w:rPr>
      <w:rFonts w:ascii="Times New Roman" w:hAnsi="Times New Roman" w:cs="Symbol"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ascii="Times New Roman" w:hAnsi="Times New Roman"/>
      <w:b/>
      <w:bCs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ascii="Times New Roman" w:hAnsi="Times New Roman"/>
      <w:b/>
      <w:bCs/>
    </w:rPr>
  </w:style>
  <w:style w:type="character" w:customStyle="1" w:styleId="ListLabel59">
    <w:name w:val="ListLabel 59"/>
    <w:qFormat/>
    <w:rPr>
      <w:rFonts w:ascii="Times New Roman" w:hAnsi="Times New Roman"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4056A3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056A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4056A3"/>
    <w:pPr>
      <w:ind w:left="720"/>
      <w:contextualSpacing/>
    </w:pPr>
  </w:style>
  <w:style w:type="table" w:styleId="Tabelacomgrade">
    <w:name w:val="Table Grid"/>
    <w:basedOn w:val="Tabelanormal"/>
    <w:uiPriority w:val="39"/>
    <w:rsid w:val="00CF64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772A6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72A6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72A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anp/pt-br/assuntos/precos-e-defesa-da-concorrencia/precos/arquivos-lpc/2023/Resumo_SEMANAL_LPC_2023.12.31_2024.01.06.xlsx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aeipua.sp.gov.br/" TargetMode="External"/><Relationship Id="rId2" Type="http://schemas.openxmlformats.org/officeDocument/2006/relationships/hyperlink" Target="mailto:compras@saaeipua.sp.gov.br" TargetMode="External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B551-BF84-4F90-B852-EA8D08F1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1847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PC</cp:lastModifiedBy>
  <cp:revision>18</cp:revision>
  <dcterms:created xsi:type="dcterms:W3CDTF">2024-01-05T15:10:00Z</dcterms:created>
  <dcterms:modified xsi:type="dcterms:W3CDTF">2024-01-12T10:34:00Z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